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D8EC8" w14:textId="265C361F" w:rsidR="00585EE7" w:rsidRDefault="00585EE7" w:rsidP="00585EE7">
      <w:pPr>
        <w:rPr>
          <w:sz w:val="28"/>
          <w:szCs w:val="28"/>
          <w:lang w:val="nl-NL"/>
        </w:rPr>
      </w:pPr>
      <w:r w:rsidRPr="00585EE7">
        <w:rPr>
          <w:sz w:val="28"/>
          <w:szCs w:val="28"/>
          <w:lang w:val="nl-NL"/>
        </w:rPr>
        <w:t xml:space="preserve">Programma minisymposium </w:t>
      </w:r>
      <w:r w:rsidR="004E5E1B">
        <w:rPr>
          <w:sz w:val="28"/>
          <w:szCs w:val="28"/>
          <w:lang w:val="nl-NL"/>
        </w:rPr>
        <w:t>20 november 2019</w:t>
      </w:r>
      <w:r w:rsidR="004E5E1B">
        <w:rPr>
          <w:sz w:val="28"/>
          <w:szCs w:val="28"/>
          <w:lang w:val="nl-NL"/>
        </w:rPr>
        <w:tab/>
        <w:t xml:space="preserve">Villa </w:t>
      </w:r>
      <w:proofErr w:type="spellStart"/>
      <w:r w:rsidR="004E5E1B">
        <w:rPr>
          <w:sz w:val="28"/>
          <w:szCs w:val="28"/>
          <w:lang w:val="nl-NL"/>
        </w:rPr>
        <w:t>Fleurie</w:t>
      </w:r>
      <w:proofErr w:type="spellEnd"/>
      <w:r w:rsidR="004E5E1B">
        <w:rPr>
          <w:sz w:val="28"/>
          <w:szCs w:val="28"/>
          <w:lang w:val="nl-NL"/>
        </w:rPr>
        <w:t xml:space="preserve">, Rosmalen </w:t>
      </w:r>
    </w:p>
    <w:p w14:paraId="3A951B01" w14:textId="77777777" w:rsidR="004E5E1B" w:rsidRPr="00585EE7" w:rsidRDefault="004E5E1B" w:rsidP="00585EE7">
      <w:pPr>
        <w:rPr>
          <w:sz w:val="28"/>
          <w:szCs w:val="28"/>
          <w:lang w:val="nl-NL"/>
        </w:rPr>
      </w:pPr>
    </w:p>
    <w:p w14:paraId="093B8100" w14:textId="611DC938" w:rsidR="00585EE7" w:rsidRPr="004E5E1B" w:rsidRDefault="004E5E1B" w:rsidP="00585EE7">
      <w:pPr>
        <w:rPr>
          <w:sz w:val="24"/>
          <w:szCs w:val="24"/>
          <w:lang w:val="nl-NL"/>
        </w:rPr>
      </w:pPr>
      <w:r w:rsidRPr="004E5E1B">
        <w:rPr>
          <w:sz w:val="24"/>
          <w:szCs w:val="24"/>
          <w:lang w:val="nl-NL"/>
        </w:rPr>
        <w:t>15:30 – 16:00 uur</w:t>
      </w:r>
      <w:r w:rsidRPr="004E5E1B">
        <w:rPr>
          <w:sz w:val="24"/>
          <w:szCs w:val="24"/>
          <w:lang w:val="nl-NL"/>
        </w:rPr>
        <w:tab/>
      </w:r>
      <w:r w:rsidRPr="004E5E1B">
        <w:rPr>
          <w:sz w:val="24"/>
          <w:szCs w:val="24"/>
          <w:lang w:val="nl-NL"/>
        </w:rPr>
        <w:tab/>
        <w:t>Ontvangst</w:t>
      </w:r>
    </w:p>
    <w:p w14:paraId="5F012285" w14:textId="77777777" w:rsidR="004E5E1B" w:rsidRDefault="004E5E1B" w:rsidP="00585EE7">
      <w:pPr>
        <w:rPr>
          <w:lang w:val="nl-NL"/>
        </w:rPr>
      </w:pPr>
    </w:p>
    <w:p w14:paraId="72116F24" w14:textId="4EBD46DB" w:rsidR="004E5E1B" w:rsidRPr="004E5E1B" w:rsidRDefault="004E5E1B" w:rsidP="004E5E1B">
      <w:pPr>
        <w:spacing w:after="0"/>
        <w:rPr>
          <w:sz w:val="24"/>
          <w:szCs w:val="24"/>
          <w:lang w:val="nl-NL"/>
        </w:rPr>
      </w:pPr>
      <w:r w:rsidRPr="004E5E1B">
        <w:rPr>
          <w:sz w:val="24"/>
          <w:szCs w:val="24"/>
          <w:lang w:val="nl-NL"/>
        </w:rPr>
        <w:t>16:00 – 17:30 uur        </w:t>
      </w:r>
      <w:r w:rsidRPr="004E5E1B">
        <w:rPr>
          <w:sz w:val="24"/>
          <w:szCs w:val="24"/>
          <w:lang w:val="nl-NL"/>
        </w:rPr>
        <w:tab/>
      </w:r>
      <w:r>
        <w:rPr>
          <w:sz w:val="24"/>
          <w:szCs w:val="24"/>
          <w:lang w:val="nl-NL"/>
        </w:rPr>
        <w:tab/>
      </w:r>
      <w:r w:rsidRPr="004E5E1B">
        <w:rPr>
          <w:sz w:val="24"/>
          <w:szCs w:val="24"/>
          <w:lang w:val="nl-NL"/>
        </w:rPr>
        <w:t>Slaapstoornissen en hun behandeling</w:t>
      </w:r>
    </w:p>
    <w:p w14:paraId="21E1A879" w14:textId="77777777" w:rsidR="004E5E1B" w:rsidRPr="004E5E1B" w:rsidRDefault="004E5E1B" w:rsidP="004E5E1B">
      <w:pPr>
        <w:spacing w:after="0"/>
        <w:rPr>
          <w:lang w:val="nl-NL"/>
        </w:rPr>
      </w:pPr>
    </w:p>
    <w:p w14:paraId="6908EF1D" w14:textId="77777777" w:rsidR="004E5E1B" w:rsidRPr="004E5E1B" w:rsidRDefault="004E5E1B" w:rsidP="004E5E1B">
      <w:pPr>
        <w:spacing w:after="0"/>
        <w:rPr>
          <w:lang w:val="nl-NL"/>
        </w:rPr>
      </w:pPr>
      <w:r w:rsidRPr="004E5E1B">
        <w:rPr>
          <w:lang w:val="nl-NL"/>
        </w:rPr>
        <w:t>Psychiatrische stoornissen gaan vaak gepaard met slaapstoornissen. Bij depressie is het een van de criteria binnen de DSM 5 om de diagnose depressie te kunnen stellen. Invloed van een slechte nachtrust/verstoorde slaap is van enorme invloed op het dagelijks functioneren. Toch wordt er binnen de zorg nog onvoldoende aandacht besteed aan het onderkennen van slaapstoornissen laat staan het behandelen ervan.</w:t>
      </w:r>
    </w:p>
    <w:p w14:paraId="16CA1E7A" w14:textId="77777777" w:rsidR="004E5E1B" w:rsidRPr="004E5E1B" w:rsidRDefault="004E5E1B" w:rsidP="004E5E1B">
      <w:pPr>
        <w:spacing w:after="0"/>
        <w:rPr>
          <w:lang w:val="nl-NL"/>
        </w:rPr>
      </w:pPr>
    </w:p>
    <w:p w14:paraId="62FFFA39" w14:textId="77777777" w:rsidR="004E5E1B" w:rsidRPr="004E5E1B" w:rsidRDefault="004E5E1B" w:rsidP="004E5E1B">
      <w:pPr>
        <w:spacing w:after="0"/>
        <w:rPr>
          <w:lang w:val="nl-NL"/>
        </w:rPr>
      </w:pPr>
      <w:r w:rsidRPr="004E5E1B">
        <w:rPr>
          <w:lang w:val="nl-NL"/>
        </w:rPr>
        <w:t>Doel van deze voordracht is om de deelnemers meer bewust te laten worden van slaapstoornissen die onderhoudend kunnen zijn aan de psychiatrische problemen en wat u zelf al daarmee kan doen.</w:t>
      </w:r>
    </w:p>
    <w:p w14:paraId="112F36A0" w14:textId="77777777" w:rsidR="004E5E1B" w:rsidRPr="004E5E1B" w:rsidRDefault="004E5E1B" w:rsidP="004E5E1B">
      <w:pPr>
        <w:spacing w:after="0"/>
        <w:rPr>
          <w:lang w:val="nl-NL"/>
        </w:rPr>
      </w:pPr>
    </w:p>
    <w:p w14:paraId="5B4F4A67" w14:textId="77777777" w:rsidR="004E5E1B" w:rsidRPr="004E5E1B" w:rsidRDefault="004E5E1B" w:rsidP="004E5E1B">
      <w:pPr>
        <w:spacing w:after="0"/>
        <w:rPr>
          <w:lang w:val="nl-NL"/>
        </w:rPr>
      </w:pPr>
      <w:r w:rsidRPr="004E5E1B">
        <w:rPr>
          <w:lang w:val="nl-NL"/>
        </w:rPr>
        <w:t xml:space="preserve">Meer concreet: weet hebben van wat normale slaap is. De meest voorkomende slaapstoornissen in de </w:t>
      </w:r>
      <w:bookmarkStart w:id="0" w:name="_GoBack"/>
      <w:r w:rsidRPr="004E5E1B">
        <w:rPr>
          <w:lang w:val="nl-NL"/>
        </w:rPr>
        <w:t>psychiatrie. Hoe medicatie in te zetten bij slaapstoornissen</w:t>
      </w:r>
    </w:p>
    <w:p w14:paraId="0BE626B1" w14:textId="77777777" w:rsidR="004E5E1B" w:rsidRPr="004E5E1B" w:rsidRDefault="004E5E1B" w:rsidP="004E5E1B">
      <w:pPr>
        <w:spacing w:after="0"/>
        <w:rPr>
          <w:lang w:val="nl-NL"/>
        </w:rPr>
      </w:pPr>
    </w:p>
    <w:p w14:paraId="64F3025D" w14:textId="77777777" w:rsidR="004E5E1B" w:rsidRPr="004E5E1B" w:rsidRDefault="004E5E1B" w:rsidP="004E5E1B">
      <w:pPr>
        <w:spacing w:after="0"/>
        <w:rPr>
          <w:lang w:val="nl-NL"/>
        </w:rPr>
      </w:pPr>
    </w:p>
    <w:p w14:paraId="59AE8785" w14:textId="3299FDF2" w:rsidR="004E5E1B" w:rsidRPr="004E5E1B" w:rsidRDefault="004E5E1B" w:rsidP="004E5E1B">
      <w:pPr>
        <w:spacing w:after="0"/>
        <w:rPr>
          <w:sz w:val="24"/>
          <w:szCs w:val="24"/>
          <w:lang w:val="nl-NL"/>
        </w:rPr>
      </w:pPr>
      <w:r w:rsidRPr="004E5E1B">
        <w:rPr>
          <w:sz w:val="24"/>
          <w:szCs w:val="24"/>
          <w:lang w:val="nl-NL"/>
        </w:rPr>
        <w:t xml:space="preserve">17:30 – 18:30 uur </w:t>
      </w:r>
      <w:r w:rsidRPr="004E5E1B">
        <w:rPr>
          <w:sz w:val="24"/>
          <w:szCs w:val="24"/>
          <w:lang w:val="nl-NL"/>
        </w:rPr>
        <w:tab/>
      </w:r>
      <w:r w:rsidRPr="004E5E1B">
        <w:rPr>
          <w:sz w:val="24"/>
          <w:szCs w:val="24"/>
          <w:lang w:val="nl-NL"/>
        </w:rPr>
        <w:t>Psychofarmacologie en genetica</w:t>
      </w:r>
    </w:p>
    <w:p w14:paraId="1791DC13" w14:textId="77777777" w:rsidR="004E5E1B" w:rsidRPr="004E5E1B" w:rsidRDefault="004E5E1B" w:rsidP="004E5E1B">
      <w:pPr>
        <w:spacing w:after="0"/>
        <w:rPr>
          <w:lang w:val="nl-NL"/>
        </w:rPr>
      </w:pPr>
    </w:p>
    <w:p w14:paraId="51B487D0" w14:textId="77777777" w:rsidR="004E5E1B" w:rsidRPr="004E5E1B" w:rsidRDefault="004E5E1B" w:rsidP="004E5E1B">
      <w:pPr>
        <w:spacing w:after="0"/>
        <w:rPr>
          <w:lang w:val="nl-NL"/>
        </w:rPr>
      </w:pPr>
      <w:r w:rsidRPr="004E5E1B">
        <w:rPr>
          <w:lang w:val="nl-NL"/>
        </w:rPr>
        <w:t xml:space="preserve">Er is een grote variatie in de werkzaamheid van </w:t>
      </w:r>
      <w:proofErr w:type="spellStart"/>
      <w:r w:rsidRPr="004E5E1B">
        <w:rPr>
          <w:lang w:val="nl-NL"/>
        </w:rPr>
        <w:t>psychofarma</w:t>
      </w:r>
      <w:proofErr w:type="spellEnd"/>
      <w:r w:rsidRPr="004E5E1B">
        <w:rPr>
          <w:lang w:val="nl-NL"/>
        </w:rPr>
        <w:t>, die met name samenhangt met het metabolisme. Dit metabolisme heeft grote klinische betekenis bij de werkzaamheid en overdosering van medicatie. Met de ontwikkeling van de genetica krijgen we steeds meer inzicht in de variatie in deze enzymactiviteit.</w:t>
      </w:r>
    </w:p>
    <w:p w14:paraId="15CB1846" w14:textId="77777777" w:rsidR="004E5E1B" w:rsidRPr="004E5E1B" w:rsidRDefault="004E5E1B" w:rsidP="004E5E1B">
      <w:pPr>
        <w:spacing w:after="0"/>
        <w:rPr>
          <w:lang w:val="nl-NL"/>
        </w:rPr>
      </w:pPr>
    </w:p>
    <w:p w14:paraId="2B6EE383" w14:textId="77777777" w:rsidR="004E5E1B" w:rsidRPr="004E5E1B" w:rsidRDefault="004E5E1B" w:rsidP="004E5E1B">
      <w:pPr>
        <w:spacing w:after="0"/>
        <w:rPr>
          <w:lang w:val="nl-NL"/>
        </w:rPr>
      </w:pPr>
      <w:r w:rsidRPr="004E5E1B">
        <w:rPr>
          <w:lang w:val="nl-NL"/>
        </w:rPr>
        <w:t>Doel van deze voordracht is om de deelnemers kennis te laten maken met de verschillende enzymsystemen en de variaties daarin. Uiteindelijk gaat het om de klinische consequenties hiervan.</w:t>
      </w:r>
    </w:p>
    <w:p w14:paraId="4F856CF2" w14:textId="1B26EAE8" w:rsidR="007A4AB0" w:rsidRDefault="004E5E1B" w:rsidP="004E5E1B">
      <w:pPr>
        <w:spacing w:after="0"/>
        <w:rPr>
          <w:lang w:val="nl-NL"/>
        </w:rPr>
      </w:pPr>
      <w:r w:rsidRPr="004E5E1B">
        <w:rPr>
          <w:lang w:val="nl-NL"/>
        </w:rPr>
        <w:t>Meer concreet: kennis hebben van de verschillende enzymsystemen. Inzicht krijgen in de parameters die wijzen op afwijkende activiteit. Kennis hebben van de klinische consequenties van enzymactiviteit. Relevantie en kosteneffectiviteit van het meten van enzymactiviteit.</w:t>
      </w:r>
    </w:p>
    <w:p w14:paraId="3F0E7988" w14:textId="1AC32DEC" w:rsidR="004E5E1B" w:rsidRDefault="004E5E1B" w:rsidP="004E5E1B">
      <w:pPr>
        <w:spacing w:after="0"/>
        <w:rPr>
          <w:lang w:val="nl-NL"/>
        </w:rPr>
      </w:pPr>
    </w:p>
    <w:p w14:paraId="4CC57F6A" w14:textId="77777777" w:rsidR="004E5E1B" w:rsidRDefault="004E5E1B" w:rsidP="004E5E1B">
      <w:pPr>
        <w:spacing w:after="0"/>
        <w:rPr>
          <w:lang w:val="nl-NL"/>
        </w:rPr>
      </w:pPr>
    </w:p>
    <w:p w14:paraId="4CB16810" w14:textId="35DC70BF" w:rsidR="00585EE7" w:rsidRPr="004E5E1B" w:rsidRDefault="00585EE7" w:rsidP="00585EE7">
      <w:pPr>
        <w:rPr>
          <w:sz w:val="24"/>
          <w:szCs w:val="24"/>
          <w:lang w:val="nl-NL"/>
        </w:rPr>
      </w:pPr>
      <w:r w:rsidRPr="004E5E1B">
        <w:rPr>
          <w:sz w:val="24"/>
          <w:szCs w:val="24"/>
          <w:lang w:val="nl-NL"/>
        </w:rPr>
        <w:t xml:space="preserve">18:30 – 20:00 uur </w:t>
      </w:r>
      <w:r w:rsidRPr="004E5E1B">
        <w:rPr>
          <w:sz w:val="24"/>
          <w:szCs w:val="24"/>
          <w:lang w:val="nl-NL"/>
        </w:rPr>
        <w:tab/>
      </w:r>
      <w:r w:rsidR="004E5E1B">
        <w:rPr>
          <w:sz w:val="24"/>
          <w:szCs w:val="24"/>
          <w:lang w:val="nl-NL"/>
        </w:rPr>
        <w:t>D</w:t>
      </w:r>
      <w:r w:rsidRPr="004E5E1B">
        <w:rPr>
          <w:sz w:val="24"/>
          <w:szCs w:val="24"/>
          <w:lang w:val="nl-NL"/>
        </w:rPr>
        <w:t>iner</w:t>
      </w:r>
    </w:p>
    <w:p w14:paraId="4CF21A15" w14:textId="77777777" w:rsidR="00585EE7" w:rsidRPr="004E5E1B" w:rsidRDefault="00585EE7" w:rsidP="00585EE7">
      <w:pPr>
        <w:rPr>
          <w:sz w:val="24"/>
          <w:szCs w:val="24"/>
          <w:lang w:val="nl-NL"/>
        </w:rPr>
      </w:pPr>
    </w:p>
    <w:p w14:paraId="7EDF8386" w14:textId="41A059F1" w:rsidR="00585EE7" w:rsidRPr="004E5E1B" w:rsidRDefault="00585EE7" w:rsidP="00585EE7">
      <w:pPr>
        <w:rPr>
          <w:sz w:val="24"/>
          <w:szCs w:val="24"/>
          <w:lang w:val="nl-NL"/>
        </w:rPr>
      </w:pPr>
      <w:r w:rsidRPr="004E5E1B">
        <w:rPr>
          <w:sz w:val="24"/>
          <w:szCs w:val="24"/>
          <w:lang w:val="nl-NL"/>
        </w:rPr>
        <w:t>20:00 -  22: 00 uur</w:t>
      </w:r>
      <w:r w:rsidRPr="004E5E1B">
        <w:rPr>
          <w:sz w:val="24"/>
          <w:szCs w:val="24"/>
          <w:lang w:val="nl-NL"/>
        </w:rPr>
        <w:tab/>
      </w:r>
      <w:r w:rsidR="004E5E1B">
        <w:rPr>
          <w:sz w:val="24"/>
          <w:szCs w:val="24"/>
          <w:lang w:val="nl-NL"/>
        </w:rPr>
        <w:t xml:space="preserve"> Reguliere</w:t>
      </w:r>
      <w:r w:rsidRPr="004E5E1B">
        <w:rPr>
          <w:sz w:val="24"/>
          <w:szCs w:val="24"/>
          <w:lang w:val="nl-NL"/>
        </w:rPr>
        <w:t xml:space="preserve"> intervisie</w:t>
      </w:r>
      <w:bookmarkEnd w:id="0"/>
    </w:p>
    <w:sectPr w:rsidR="00585EE7" w:rsidRPr="004E5E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FB8B61D-6862-4C65-B1A1-3AF3A23FC3A0}"/>
    <w:docVar w:name="dgnword-eventsink" w:val="1878678573184"/>
  </w:docVars>
  <w:rsids>
    <w:rsidRoot w:val="00585EE7"/>
    <w:rsid w:val="004E5E1B"/>
    <w:rsid w:val="00585EE7"/>
    <w:rsid w:val="007A4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293AF"/>
  <w15:chartTrackingRefBased/>
  <w15:docId w15:val="{DB44CDE7-F79D-41D2-8D41-9A79458A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Wetzer</dc:creator>
  <cp:keywords/>
  <dc:description/>
  <cp:lastModifiedBy>Guido Wetzer</cp:lastModifiedBy>
  <cp:revision>3</cp:revision>
  <dcterms:created xsi:type="dcterms:W3CDTF">2019-10-04T07:25:00Z</dcterms:created>
  <dcterms:modified xsi:type="dcterms:W3CDTF">2019-10-08T21:51:00Z</dcterms:modified>
</cp:coreProperties>
</file>